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AE" w:rsidRPr="00594203" w:rsidRDefault="00F23FAE" w:rsidP="00F23FAE">
      <w:pPr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1673A90" wp14:editId="403E68A0">
            <wp:simplePos x="0" y="0"/>
            <wp:positionH relativeFrom="column">
              <wp:posOffset>2409825</wp:posOffset>
            </wp:positionH>
            <wp:positionV relativeFrom="paragraph">
              <wp:posOffset>-142875</wp:posOffset>
            </wp:positionV>
            <wp:extent cx="1238250" cy="1285875"/>
            <wp:effectExtent l="19050" t="0" r="0" b="0"/>
            <wp:wrapNone/>
            <wp:docPr id="9" name="Picture 1" descr="http://kaset.uru.ac.th/download/doc-download/ks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et.uru.ac.th/download/doc-download/ks_0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11" t="15532" r="22391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FAE" w:rsidRPr="00594203" w:rsidRDefault="00F23FAE" w:rsidP="00F23F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3FAE" w:rsidRPr="00594203" w:rsidRDefault="00F23FAE" w:rsidP="00F23F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3FAE" w:rsidRPr="00594203" w:rsidRDefault="00F23FAE" w:rsidP="00F23F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</w:t>
      </w:r>
      <w:proofErr w:type="spellStart"/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>บาลอ</w:t>
      </w:r>
      <w:proofErr w:type="spellEnd"/>
    </w:p>
    <w:p w:rsidR="00F23FAE" w:rsidRDefault="00F23FAE" w:rsidP="00F23F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เรียกประชุมสภาเทศบาลตำบล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บาลอ</w:t>
      </w:r>
      <w:proofErr w:type="spellEnd"/>
    </w:p>
    <w:p w:rsidR="00F23FAE" w:rsidRPr="00594203" w:rsidRDefault="00F23FAE" w:rsidP="004E05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E05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B0E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23FAE" w:rsidRDefault="00F23FAE" w:rsidP="00F23F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p w:rsidR="00F23FAE" w:rsidRPr="00594203" w:rsidRDefault="00F23FAE" w:rsidP="00F23FAE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F23FAE" w:rsidRDefault="00F23FAE" w:rsidP="00F2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ab/>
      </w:r>
      <w:r w:rsidRPr="005942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594203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ได้มีมติการประชุมสภาเทศบาลตำบล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ประจำปี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2B0E9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</w:t>
      </w:r>
      <w:r w:rsidR="002B0E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กำหนดระยะเวลา 30 วันในการประชุมสภาเทศบาลตำบล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 </w:t>
      </w:r>
      <w:r w:rsidR="001962B2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1962B2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256</w:t>
      </w:r>
      <w:r w:rsidR="002B0E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F23FAE" w:rsidRDefault="00F23FAE" w:rsidP="00F23FA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อาศัยอำนาจระเบียบกระทรวงมหาดไทยว่าด้วยข้อบังคับการประชุมสภาท้องถิ่น พ.ศ. </w:t>
      </w:r>
    </w:p>
    <w:p w:rsidR="00F23FAE" w:rsidRDefault="00F23FAE" w:rsidP="00F23F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2547 </w:t>
      </w:r>
      <w:r w:rsidRPr="00594203">
        <w:rPr>
          <w:rFonts w:ascii="TH SarabunIT๙" w:hAnsi="TH SarabunIT๙" w:cs="TH SarabunIT๙"/>
          <w:sz w:val="32"/>
          <w:szCs w:val="32"/>
          <w:cs/>
        </w:rPr>
        <w:t>(แก้ไขเพิ่มเติมถึง (ฉบับที่ 2) พ.ศ.2554)  หมวด 2 การประชุม ข้อ 2</w:t>
      </w:r>
      <w:r w:rsidR="000044B5">
        <w:rPr>
          <w:rFonts w:ascii="TH SarabunIT๙" w:hAnsi="TH SarabunIT๙" w:cs="TH SarabunIT๙"/>
          <w:sz w:val="32"/>
          <w:szCs w:val="32"/>
        </w:rPr>
        <w:t>2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ประกาศเรียกประชุมสภาเทศบาลตำบล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สมัยประชุมสามัญ สมัยที่ 2 ประจำปี  256</w:t>
      </w:r>
      <w:r w:rsidR="001962B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</w:t>
      </w:r>
      <w:r w:rsidR="004A00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04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อำเภอรามัน  จังหวัดยะลา และเพื่อเพิ่มประสิทธิภาพในการบริหารงานของเทศบาลตำบล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ให้เกิดความโปร่งใส  ตรวจสอบได้  เสริมสร้างบทบาทความรู้ความเข้าใจระหว่างผู้บริหารฯ  พนักงานและลูกจ้าง  ตลอดจนให้ประชาชนเข้ามีส่วนร่วม  เพื่อให้สอดคล้องกับพระราช กฤษฎีกาว่าด้วยหลักเกณฑ์  และวีการบริหารกิจการบ้านเมืองที่ดี  พ.ศ. 2546 ที่กำหนดให้องค์กรปกครองส่วนท้องถิ่น  มีการบริหารราชการเพื่อบรรลุเป้าหมายให้เกิดประโยชน์สุขของประชาชน  เกิดผลสัมฤทธิ์ต่อภารกิจของรัฐ  มีประสิทธิภาพและเกิดความคุ้มค่าในเชิงภารกิจของรัฐ  ไม่มีขั้นตอนในการปฏิบัติงานเกิดความจำเป็น มีการปรับปรุงภารกิจของส่วนราชการให้ทันต่อสถานการณ์  ประชาชนได้รับการอำนวยความสะดวก  และได้รับการตอบสนองความต้องการ  มีการประเมินผลการปฏิบัติราชการอย่างสม่ำเสมอ  จึงขอเชิญผู้ที่สนใจเข้าร่วมรับฟังการประชุมดังกล่าวโดยพร้อมเพียงกัน    </w:t>
      </w:r>
    </w:p>
    <w:p w:rsidR="00F23FAE" w:rsidRPr="00594203" w:rsidRDefault="00F23FAE" w:rsidP="00F23FAE">
      <w:pPr>
        <w:spacing w:after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F23FAE" w:rsidRDefault="00F23FAE" w:rsidP="00F23FA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23FAE" w:rsidRPr="00594203" w:rsidRDefault="00F23FAE" w:rsidP="00F23FAE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23FAE" w:rsidRPr="00594203" w:rsidRDefault="00F23FAE" w:rsidP="00F23FA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112D7C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12D7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56</w:t>
      </w:r>
      <w:r w:rsidR="001962B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23FAE" w:rsidRPr="00594203" w:rsidRDefault="00F23FAE" w:rsidP="00F2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3FAE" w:rsidRPr="00594203" w:rsidRDefault="00C107A6" w:rsidP="00F23F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F652E02" wp14:editId="37A2BE12">
            <wp:simplePos x="0" y="0"/>
            <wp:positionH relativeFrom="column">
              <wp:posOffset>2603500</wp:posOffset>
            </wp:positionH>
            <wp:positionV relativeFrom="paragraph">
              <wp:posOffset>224155</wp:posOffset>
            </wp:positionV>
            <wp:extent cx="737870" cy="334645"/>
            <wp:effectExtent l="0" t="0" r="508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1" t="54230" r="41762" b="3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AE" w:rsidRPr="00594203" w:rsidRDefault="00F23FAE" w:rsidP="00F23FA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F23FAE" w:rsidRPr="00594203" w:rsidRDefault="00F23FAE" w:rsidP="00F23F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(นายอับดุล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ซูกูร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ซายากะ)</w:t>
      </w:r>
    </w:p>
    <w:p w:rsidR="00F23FAE" w:rsidRDefault="00F23FAE" w:rsidP="00F23FAE">
      <w:pPr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</w:p>
    <w:p w:rsidR="0070581A" w:rsidRPr="00F23FAE" w:rsidRDefault="0070581A" w:rsidP="00F23FAE"/>
    <w:sectPr w:rsidR="0070581A" w:rsidRPr="00F23FAE" w:rsidSect="00A63D9A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9A"/>
    <w:rsid w:val="000044B5"/>
    <w:rsid w:val="00112D7C"/>
    <w:rsid w:val="00164519"/>
    <w:rsid w:val="001962B2"/>
    <w:rsid w:val="002B0E9A"/>
    <w:rsid w:val="00480282"/>
    <w:rsid w:val="004A00DF"/>
    <w:rsid w:val="004E05E3"/>
    <w:rsid w:val="0070581A"/>
    <w:rsid w:val="00771B28"/>
    <w:rsid w:val="008B78EC"/>
    <w:rsid w:val="008D042D"/>
    <w:rsid w:val="00A63D9A"/>
    <w:rsid w:val="00AE2A70"/>
    <w:rsid w:val="00BA2DA6"/>
    <w:rsid w:val="00C107A6"/>
    <w:rsid w:val="00CA488B"/>
    <w:rsid w:val="00D40997"/>
    <w:rsid w:val="00F053AC"/>
    <w:rsid w:val="00F23FAE"/>
    <w:rsid w:val="00F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19</cp:revision>
  <cp:lastPrinted>2020-08-05T03:40:00Z</cp:lastPrinted>
  <dcterms:created xsi:type="dcterms:W3CDTF">2019-05-11T05:27:00Z</dcterms:created>
  <dcterms:modified xsi:type="dcterms:W3CDTF">2020-08-05T03:41:00Z</dcterms:modified>
</cp:coreProperties>
</file>